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96" w:rsidRPr="00463FC8" w:rsidRDefault="009C6596" w:rsidP="002D3237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color w:val="000000"/>
          <w:sz w:val="24"/>
          <w:szCs w:val="24"/>
        </w:rPr>
      </w:pPr>
      <w:bookmarkStart w:id="0" w:name="_GoBack"/>
      <w:r w:rsidRPr="00463FC8">
        <w:rPr>
          <w:rFonts w:ascii="ArialMT" w:hAnsi="ArialMT" w:cs="ArialMT"/>
          <w:b/>
          <w:color w:val="000000"/>
          <w:sz w:val="24"/>
          <w:szCs w:val="24"/>
        </w:rPr>
        <w:t>Allegato 1</w:t>
      </w:r>
    </w:p>
    <w:p w:rsidR="009C6596" w:rsidRPr="00463FC8" w:rsidRDefault="009C6596" w:rsidP="002D3237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color w:val="000000"/>
          <w:sz w:val="24"/>
          <w:szCs w:val="24"/>
        </w:rPr>
      </w:pPr>
      <w:r w:rsidRPr="00463FC8">
        <w:rPr>
          <w:rFonts w:ascii="ArialMT" w:hAnsi="ArialMT" w:cs="ArialMT"/>
          <w:b/>
          <w:color w:val="000000"/>
          <w:sz w:val="24"/>
          <w:szCs w:val="24"/>
        </w:rPr>
        <w:t>(persone fisiche)</w:t>
      </w:r>
    </w:p>
    <w:bookmarkEnd w:id="0"/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DICHIARAZIONE SOSTITUTIVA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redatta ai sensi del D.P.R. 28 dicembre 2000, n. 445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9C6596" w:rsidRPr="002D3237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2D3237">
        <w:rPr>
          <w:rFonts w:ascii="ArialMT" w:hAnsi="ArialMT" w:cs="ArialMT"/>
          <w:b/>
          <w:color w:val="000000"/>
          <w:sz w:val="24"/>
          <w:szCs w:val="24"/>
        </w:rPr>
        <w:t xml:space="preserve">OGGETTO: Bando di gara. Asta pubblica per l’alienazione di immobili di proprietà comunale. 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Il/La sottoscritto/a .…………………………………………………………….………..….……..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nato/a a …………………………………………………………….….. il ……………..…..…….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residente in ……………………………….……………………………………. C.A.P. ..…...…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indirizzo …………………….……………...………………………..……..……. n° ….…….…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tel. ………………………...…………..……… fax …………..…………….……..………….…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codice fiscale ……………………………………………………………………………………...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stato civile ………………………………………………………………………………….……...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 coniugato/a indicare il regime patrimoniale familiare ……………………………………….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8467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con la presente dichiara la volontà di partecipare  al la gara in oggetto, relativamente al lotto sotto indicato </w:t>
      </w:r>
    </w:p>
    <w:p w:rsidR="009C6596" w:rsidRDefault="009C6596" w:rsidP="008467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(barrare la casella di interesse): </w:t>
      </w:r>
    </w:p>
    <w:p w:rsidR="009C6596" w:rsidRDefault="009C6596" w:rsidP="008467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Pr="00CE3EB6" w:rsidRDefault="009C6596" w:rsidP="00846793">
      <w:pPr>
        <w:autoSpaceDE w:val="0"/>
        <w:autoSpaceDN w:val="0"/>
        <w:spacing w:before="120" w:after="0" w:line="240" w:lineRule="auto"/>
        <w:jc w:val="both"/>
        <w:rPr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 w:rsidRPr="004E4F0B">
        <w:rPr>
          <w:b/>
        </w:rPr>
        <w:t>LOTTO 1</w:t>
      </w:r>
      <w:r>
        <w:t xml:space="preserve"> </w:t>
      </w:r>
      <w:r w:rsidRPr="004A7FEC">
        <w:rPr>
          <w:snapToGrid w:val="0"/>
          <w:color w:val="000000"/>
        </w:rPr>
        <w:t xml:space="preserve"> </w:t>
      </w:r>
      <w:r>
        <w:rPr>
          <w:b/>
        </w:rPr>
        <w:t xml:space="preserve">Area per urbanizzazioni inserita nell’accordo di programma approvato con decreto del Presidente della Giunta Regionale 358 del 30/05/2003 </w:t>
      </w:r>
    </w:p>
    <w:p w:rsidR="009C6596" w:rsidRDefault="009C6596" w:rsidP="00846793"/>
    <w:p w:rsidR="009C6596" w:rsidRDefault="009C6596" w:rsidP="00846793">
      <w:pPr>
        <w:rPr>
          <w:b/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 w:rsidRPr="004E4F0B">
        <w:rPr>
          <w:b/>
          <w:bCs/>
          <w:snapToGrid w:val="0"/>
          <w:color w:val="000000"/>
        </w:rPr>
        <w:t xml:space="preserve">LOTTO 2  </w:t>
      </w:r>
      <w:r w:rsidRPr="004E4F0B">
        <w:rPr>
          <w:b/>
          <w:snapToGrid w:val="0"/>
          <w:color w:val="000000"/>
        </w:rPr>
        <w:t>Aree standard lottizzazione Spirito Santo</w:t>
      </w:r>
    </w:p>
    <w:p w:rsidR="009C6596" w:rsidRDefault="009C6596" w:rsidP="00DB75BE"/>
    <w:p w:rsidR="009C6596" w:rsidRPr="00DB75BE" w:rsidRDefault="009C6596" w:rsidP="00846793">
      <w:pPr>
        <w:rPr>
          <w:b/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>
        <w:rPr>
          <w:b/>
          <w:bCs/>
          <w:snapToGrid w:val="0"/>
          <w:color w:val="000000"/>
        </w:rPr>
        <w:t>LOTTO 3</w:t>
      </w:r>
      <w:r w:rsidRPr="004E4F0B">
        <w:rPr>
          <w:b/>
          <w:bCs/>
          <w:snapToGrid w:val="0"/>
          <w:color w:val="000000"/>
        </w:rPr>
        <w:t xml:space="preserve">  </w:t>
      </w:r>
      <w:r w:rsidRPr="004E4F0B">
        <w:rPr>
          <w:b/>
          <w:snapToGrid w:val="0"/>
          <w:color w:val="000000"/>
        </w:rPr>
        <w:t>Aree standard lottizzazione Spirito Santo</w:t>
      </w:r>
    </w:p>
    <w:p w:rsidR="009C6596" w:rsidRDefault="009C6596" w:rsidP="008467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8467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tale proposito, consapevole delle sanzioni penali previste, in caso di dichiarazione mendace, dall’art. 76 del D.P.R. 28 dicembre 2000, n. 445,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 I C H I A R A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9C6596" w:rsidRPr="002D3237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2D3237">
        <w:rPr>
          <w:rFonts w:ascii="ArialMT" w:hAnsi="ArialMT" w:cs="ArialMT"/>
          <w:sz w:val="24"/>
          <w:szCs w:val="24"/>
        </w:rPr>
        <w:t>- di possedere la piena e completa capacità di agire (di non essere interdetto, inabilitato</w:t>
      </w:r>
    </w:p>
    <w:p w:rsidR="009C6596" w:rsidRPr="002D3237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2D3237">
        <w:rPr>
          <w:rFonts w:ascii="ArialMT" w:hAnsi="ArialMT" w:cs="ArialMT"/>
          <w:sz w:val="24"/>
          <w:szCs w:val="24"/>
        </w:rPr>
        <w:t>o fallito e di non avere in corso procedure per la dichiarazione di uno di tali stati);</w:t>
      </w:r>
    </w:p>
    <w:p w:rsidR="009C6596" w:rsidRPr="002D3237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2D3237">
        <w:rPr>
          <w:rFonts w:ascii="ArialMT" w:hAnsi="ArialMT" w:cs="ArialMT"/>
          <w:sz w:val="24"/>
          <w:szCs w:val="24"/>
        </w:rPr>
        <w:t>- che nei propri confronti non sono state emesse se</w:t>
      </w:r>
      <w:r>
        <w:rPr>
          <w:rFonts w:ascii="ArialMT" w:hAnsi="ArialMT" w:cs="ArialMT"/>
          <w:sz w:val="24"/>
          <w:szCs w:val="24"/>
        </w:rPr>
        <w:t xml:space="preserve">ntenze di condanna definitiva o </w:t>
      </w:r>
      <w:r w:rsidRPr="002D3237">
        <w:rPr>
          <w:rFonts w:ascii="ArialMT" w:hAnsi="ArialMT" w:cs="ArialMT"/>
          <w:sz w:val="24"/>
          <w:szCs w:val="24"/>
        </w:rPr>
        <w:t>decreto penale di condanna divenuto irrevocabile o sent</w:t>
      </w:r>
      <w:r>
        <w:rPr>
          <w:rFonts w:ascii="ArialMT" w:hAnsi="ArialMT" w:cs="ArialMT"/>
          <w:sz w:val="24"/>
          <w:szCs w:val="24"/>
        </w:rPr>
        <w:t xml:space="preserve">enza di applicazione della pena </w:t>
      </w:r>
      <w:r w:rsidRPr="002D3237">
        <w:rPr>
          <w:rFonts w:ascii="ArialMT" w:hAnsi="ArialMT" w:cs="ArialMT"/>
          <w:sz w:val="24"/>
          <w:szCs w:val="24"/>
        </w:rPr>
        <w:t xml:space="preserve">su richiesta ai sensi </w:t>
      </w:r>
      <w:r w:rsidRPr="002D3237">
        <w:rPr>
          <w:rFonts w:ascii="TimesNewRomanPSMT" w:hAnsi="TimesNewRomanPSMT" w:cs="TimesNewRomanPSMT"/>
          <w:sz w:val="24"/>
          <w:szCs w:val="24"/>
        </w:rPr>
        <w:t xml:space="preserve">dell’ articolo 444 del codice di procedura penale </w:t>
      </w:r>
      <w:r w:rsidRPr="002D3237">
        <w:rPr>
          <w:rFonts w:ascii="ArialMT" w:hAnsi="ArialMT" w:cs="ArialMT"/>
          <w:sz w:val="24"/>
          <w:szCs w:val="24"/>
        </w:rPr>
        <w:t>per i reati elencati all'</w:t>
      </w:r>
      <w:r w:rsidRPr="002D3237">
        <w:rPr>
          <w:rFonts w:ascii="TimesNewRomanPSMT" w:hAnsi="TimesNewRomanPSMT" w:cs="TimesNewRomanPSMT"/>
          <w:sz w:val="24"/>
          <w:szCs w:val="24"/>
        </w:rPr>
        <w:t xml:space="preserve">art. 80 del D.Lgs. 50/2016 </w:t>
      </w:r>
      <w:r w:rsidRPr="002D3237">
        <w:rPr>
          <w:rFonts w:ascii="ArialMT" w:hAnsi="ArialMT" w:cs="ArialMT"/>
          <w:sz w:val="24"/>
          <w:szCs w:val="24"/>
        </w:rPr>
        <w:t>, comma 1, nonché per reati fiscali o tributari;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OPPURE (se presenti condanne)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>che a carico del sottoscritto sono presenti le seguenti condanne (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(le condanne andranno tutte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indicate, ivi comprese quelle che beneficiano della non menzione, ad esclusione di quelle per reati depenalizzati o per le quali è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intervenuta la riabilitazione o quando il reato è stato dichiarato estinto dopo la condanna o in caso di revoca della condanna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medesima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):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- sentenza/decreto del ……….…………………………………………………………….…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Reato ……….………………………………………………………………….……………………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pena applicata …………………………………………………………………………………….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- sentenza/decreto del ……….…………………………………………………………….…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Reato …..…………………………………………………………………….……………………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pena applicata …………………………………………………………………………………….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- sentenza/decreto del ……….…………………………………………………………….…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Reato …..…………………………………………………………………….……………………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pena applicata …………………………………………………………………………………….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9C6596" w:rsidRPr="002D3237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2D3237">
        <w:rPr>
          <w:rFonts w:ascii="ArialMT" w:hAnsi="ArialMT" w:cs="ArialMT"/>
          <w:sz w:val="24"/>
          <w:szCs w:val="24"/>
        </w:rPr>
        <w:t>- che nei propri confronti (e nei confronti dei soggetti indicati nel caso di persone</w:t>
      </w:r>
      <w:r>
        <w:rPr>
          <w:rFonts w:ascii="ArialMT" w:hAnsi="ArialMT" w:cs="ArialMT"/>
          <w:sz w:val="24"/>
          <w:szCs w:val="24"/>
        </w:rPr>
        <w:t xml:space="preserve"> </w:t>
      </w:r>
      <w:r w:rsidRPr="002D3237">
        <w:rPr>
          <w:rFonts w:ascii="ArialMT" w:hAnsi="ArialMT" w:cs="ArialMT"/>
          <w:sz w:val="24"/>
          <w:szCs w:val="24"/>
        </w:rPr>
        <w:t>giuridiche e società o associazioni anche prive di persona</w:t>
      </w:r>
      <w:r>
        <w:rPr>
          <w:rFonts w:ascii="ArialMT" w:hAnsi="ArialMT" w:cs="ArialMT"/>
          <w:sz w:val="24"/>
          <w:szCs w:val="24"/>
        </w:rPr>
        <w:t xml:space="preserve">lità giuridica), non sussistono </w:t>
      </w:r>
      <w:r w:rsidRPr="002D3237">
        <w:rPr>
          <w:rFonts w:ascii="ArialMT" w:hAnsi="ArialMT" w:cs="ArialMT"/>
          <w:sz w:val="24"/>
          <w:szCs w:val="24"/>
        </w:rPr>
        <w:t>cause di decadenza, di sospensione o di divieto previste dall'</w:t>
      </w:r>
      <w:r>
        <w:rPr>
          <w:rFonts w:ascii="ArialMT" w:hAnsi="ArialMT" w:cs="ArialMT"/>
          <w:sz w:val="24"/>
          <w:szCs w:val="24"/>
        </w:rPr>
        <w:t xml:space="preserve">art. 67 del D.Lgs. 6 </w:t>
      </w:r>
      <w:r w:rsidRPr="002D3237">
        <w:rPr>
          <w:rFonts w:ascii="ArialMT" w:hAnsi="ArialMT" w:cs="ArialMT"/>
          <w:sz w:val="24"/>
          <w:szCs w:val="24"/>
        </w:rPr>
        <w:t>settembre 2011, n. 159</w:t>
      </w:r>
      <w:r>
        <w:rPr>
          <w:rFonts w:ascii="ArialMT" w:hAnsi="ArialMT" w:cs="ArialMT"/>
          <w:sz w:val="24"/>
          <w:szCs w:val="24"/>
        </w:rPr>
        <w:t xml:space="preserve">; 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di aver preso visione del bando di gara e della normativa urbanistica ed edilizia prevista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per il compendio oggetto della presente gara e di accettare incondizionatamente tutte le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previsioni e le condizioni in essi contenute;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di aver preso piena ed effettiva visione e conoscenza dell'immobile oggetto di alienazione e di impegnarsi ad acquistarlo integralmente, a corpo, "come sta e giace", nello stato di fatto e di diritto in cui si trova, senza riserve o eccezioni anche per eventuali vizi o difetti anche non apparenti o non riscontrabili alla vista, assumendosi ogni relativo onere che risultassero necessari ed in particolare di di impegnarsi alla redazione a propria cura e spese delle certificazioni APE, nonché di ogni eventuale ulteriore adempimento di regolarizzazione catastale che risultasse necessario ai fini della stipula dell'atto di compravendita;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(barrare se interessati e completare)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che la persona autorizzata a formulare le offerte in ribasso in sede di gara in nome e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per conto del soggetto concorrente è il/la signor/a ……………………………………....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……………………………………………………..……………………………………………..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nato/a a ………………………..……………….…….. il………….………………………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residente in ………………………………...... Via ………….…..………………..…………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n° civico ……………….……… con la qualifica di ………………………………………………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ciò autorizzato in forza di ………………………..…………….……………. che si allega in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originale o copia autenticata;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(barrare se interessati e completare)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(solo in caso di partecipazione congiunta)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che il rappresentante e mandatario, che sarà unico referente nei confronti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dell’Amministrazione per tutto quello che riguarda la gara ed i rapporti conseguenti è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il/la signor/a ………………………………….…………………………………………………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nato/a a ……………………………………….…… il …………………………….………….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residente in ……………………………………. Via …………………………….……………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Pag. 2 di 3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n° civico ………….…… tel. ……………………….…… fax …….………………………….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………………………..………….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Luogo e data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…………………..………………………………………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Firma del Concorrente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AVVERTENZE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Questo modello deve essere compilato dal concorrente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persona fisica</w:t>
      </w:r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Allegare la fotocopia di un documento d’identità in corso di validità del firmatario.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Nel caso di partecipazione congiunta la dichiarazione sostitutiva dovrà essere prodotta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da tutti i soggetti.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Informativa sul trattamento dei dati personali ai sensi dell'art. 13 del Regolamento (UE) 2016/679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Il Comune di Gallipoli, in qualità di titolare, tratterà i dati personali raccolti, con modalità prevalentemente informatiche e telematiche, per l'esecuzione dei propri compiti di interesse pubblico, ivi incluse le finalità di archiviazione, di ricerca storica e di analisi per scopi statistici, in relazione alla procedura di gara avviata e correlata alla stipula ed esecuzione del contratto.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Il conferimento dei dati è obbligatorio e il loro mancato inserimento non consente lo svolgimento degli adempimenti procedimentali.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 dati saranno trattati per tutto il tempo del procedimento e, successivamente alla sua cessazione, i dati saranno conservati in conformità alle norme sulla conservazione della documentazione amministrativa.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 dati saranno trattati esclusivamente dal personale e dai collaboratori del Comune di Gallipoli o dai soggetti espressamente nominati come responsabili del trattamento. Al di fuori di queste ipotesi i dati non saranno comunicati a  terzi né diffusi, se non nei casi specificamente previsti dal diritto nazionale o dell'Unione europea.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Regolamento (UE) 2016/679).</w:t>
      </w:r>
    </w:p>
    <w:p w:rsidR="009C6596" w:rsidRDefault="009C6596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L'apposita istanza è presentata contattando l’ing. Luisella Guerrieri all’indirizzo email: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 w:rsidRPr="00E93716">
        <w:rPr>
          <w:rFonts w:ascii="ArialMT" w:hAnsi="ArialMT" w:cs="ArialMT"/>
          <w:sz w:val="18"/>
          <w:szCs w:val="18"/>
        </w:rPr>
        <w:t xml:space="preserve">luisella.guerrieri@comune.gallipoli.le.it     </w:t>
      </w:r>
      <w:r>
        <w:rPr>
          <w:rFonts w:ascii="ArialMT" w:hAnsi="ArialMT" w:cs="ArialMT"/>
          <w:color w:val="000000"/>
          <w:sz w:val="18"/>
          <w:szCs w:val="18"/>
        </w:rPr>
        <w:t xml:space="preserve">PEC: </w:t>
      </w:r>
      <w:r>
        <w:rPr>
          <w:rFonts w:ascii="ArialMT" w:hAnsi="ArialMT" w:cs="ArialMT"/>
          <w:color w:val="0000FF"/>
          <w:sz w:val="18"/>
          <w:szCs w:val="18"/>
        </w:rPr>
        <w:t>protocollo.comunegallipoli@pec.rupar.puglia.it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Gli interessati, ricorrendone i presupposti, hanno, altresì, il diritto di proporre reclamo al Garante per la protezione dei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dati personali (con sede in Piazza Venezia, 11 – 00187 Roma; email: garante@gpdp.it; PEC: protocollo@pec.gpdp.it)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quale autorità di controllo nazionale secondo le procedure previste (art. 77 del Regolamento (UE) 2016/679) o di adire</w:t>
      </w:r>
    </w:p>
    <w:p w:rsidR="009C6596" w:rsidRDefault="009C6596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le opportune sedi giudiziarie (art. 79 del Regolamento (UE) 2016/679).</w:t>
      </w:r>
    </w:p>
    <w:sectPr w:rsidR="009C6596" w:rsidSect="002C0D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237"/>
    <w:rsid w:val="002C0D17"/>
    <w:rsid w:val="002D3237"/>
    <w:rsid w:val="00463FC8"/>
    <w:rsid w:val="004A7FEC"/>
    <w:rsid w:val="004E4F0B"/>
    <w:rsid w:val="00846793"/>
    <w:rsid w:val="008705D1"/>
    <w:rsid w:val="009C6596"/>
    <w:rsid w:val="00CE3EB6"/>
    <w:rsid w:val="00D82C26"/>
    <w:rsid w:val="00DB75BE"/>
    <w:rsid w:val="00E52788"/>
    <w:rsid w:val="00E9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323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1066</Words>
  <Characters>6082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Guerrieri</dc:creator>
  <cp:keywords/>
  <dc:description/>
  <cp:lastModifiedBy>catalditiz</cp:lastModifiedBy>
  <cp:revision>5</cp:revision>
  <dcterms:created xsi:type="dcterms:W3CDTF">2021-11-22T09:20:00Z</dcterms:created>
  <dcterms:modified xsi:type="dcterms:W3CDTF">2021-11-23T10:38:00Z</dcterms:modified>
</cp:coreProperties>
</file>