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8D" w:rsidRPr="00304207" w:rsidRDefault="00B4168D" w:rsidP="00B4168D">
      <w:pPr>
        <w:tabs>
          <w:tab w:val="left" w:pos="6090"/>
        </w:tabs>
        <w:rPr>
          <w:rStyle w:val="NessunoA"/>
          <w:rFonts w:ascii="Helvetica" w:hAnsi="Helvetica"/>
          <w:b/>
          <w:color w:val="000000"/>
          <w:sz w:val="28"/>
          <w:szCs w:val="28"/>
          <w:u w:color="000000"/>
        </w:rPr>
      </w:pPr>
    </w:p>
    <w:p w:rsidR="00B4168D" w:rsidRPr="00304207" w:rsidRDefault="00B4168D" w:rsidP="00B4168D">
      <w:pPr>
        <w:tabs>
          <w:tab w:val="left" w:pos="6090"/>
        </w:tabs>
        <w:jc w:val="center"/>
        <w:rPr>
          <w:rStyle w:val="NessunoA"/>
          <w:rFonts w:asciiTheme="majorHAnsi" w:hAnsiTheme="majorHAnsi"/>
          <w:b/>
          <w:color w:val="000000"/>
          <w:sz w:val="28"/>
          <w:szCs w:val="28"/>
          <w:u w:color="000000"/>
        </w:rPr>
      </w:pPr>
      <w:r w:rsidRPr="00304207">
        <w:rPr>
          <w:rStyle w:val="NessunoA"/>
          <w:rFonts w:asciiTheme="majorHAnsi" w:hAnsiTheme="majorHAnsi"/>
          <w:b/>
          <w:color w:val="000000"/>
          <w:sz w:val="28"/>
          <w:szCs w:val="28"/>
          <w:u w:color="000000"/>
        </w:rPr>
        <w:t>“PIZZICA AMARA”: il 5 settembre</w:t>
      </w:r>
    </w:p>
    <w:p w:rsidR="00B4168D" w:rsidRPr="00304207" w:rsidRDefault="00B4168D" w:rsidP="00B4168D">
      <w:pPr>
        <w:tabs>
          <w:tab w:val="left" w:pos="6090"/>
        </w:tabs>
        <w:jc w:val="center"/>
        <w:rPr>
          <w:rStyle w:val="NessunoA"/>
          <w:rFonts w:asciiTheme="majorHAnsi" w:hAnsiTheme="majorHAnsi"/>
          <w:b/>
          <w:color w:val="000000"/>
          <w:sz w:val="28"/>
          <w:szCs w:val="28"/>
          <w:u w:color="000000"/>
        </w:rPr>
      </w:pPr>
      <w:r w:rsidRPr="00304207">
        <w:rPr>
          <w:rStyle w:val="NessunoA"/>
          <w:rFonts w:asciiTheme="majorHAnsi" w:hAnsiTheme="majorHAnsi"/>
          <w:b/>
          <w:color w:val="000000"/>
          <w:sz w:val="28"/>
          <w:szCs w:val="28"/>
          <w:u w:color="000000"/>
        </w:rPr>
        <w:t>la presentazione del libro  di</w:t>
      </w:r>
    </w:p>
    <w:p w:rsidR="00B4168D" w:rsidRPr="00304207" w:rsidRDefault="00B4168D" w:rsidP="00B4168D">
      <w:pPr>
        <w:tabs>
          <w:tab w:val="left" w:pos="6090"/>
        </w:tabs>
        <w:jc w:val="center"/>
        <w:rPr>
          <w:rFonts w:asciiTheme="majorHAnsi" w:hAnsiTheme="majorHAnsi"/>
          <w:sz w:val="28"/>
          <w:szCs w:val="28"/>
        </w:rPr>
      </w:pPr>
      <w:r w:rsidRPr="00304207">
        <w:rPr>
          <w:rStyle w:val="NessunoA"/>
          <w:rFonts w:asciiTheme="majorHAnsi" w:hAnsiTheme="majorHAnsi"/>
          <w:b/>
          <w:color w:val="000000"/>
          <w:sz w:val="28"/>
          <w:szCs w:val="28"/>
          <w:u w:color="000000"/>
        </w:rPr>
        <w:t>Gabriella Genisi</w:t>
      </w:r>
    </w:p>
    <w:p w:rsidR="00B4168D" w:rsidRPr="00304207" w:rsidRDefault="00304207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contextualSpacing/>
        <w:jc w:val="center"/>
        <w:rPr>
          <w:rStyle w:val="NessunoA"/>
          <w:rFonts w:asciiTheme="majorHAnsi" w:hAnsiTheme="majorHAnsi"/>
          <w:b/>
          <w:color w:val="000000"/>
          <w:sz w:val="24"/>
          <w:szCs w:val="24"/>
          <w:u w:color="000000"/>
        </w:rPr>
      </w:pPr>
      <w:r>
        <w:rPr>
          <w:rStyle w:val="NessunoA"/>
          <w:rFonts w:asciiTheme="majorHAnsi" w:hAnsiTheme="majorHAnsi"/>
          <w:b/>
          <w:color w:val="000000"/>
          <w:sz w:val="24"/>
          <w:szCs w:val="24"/>
          <w:u w:color="000000"/>
        </w:rPr>
        <w:t>Chiostro dei Domenicani</w:t>
      </w:r>
    </w:p>
    <w:p w:rsidR="00B4168D" w:rsidRPr="00304207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contextualSpacing/>
        <w:jc w:val="center"/>
        <w:rPr>
          <w:rStyle w:val="NessunoA"/>
          <w:rFonts w:asciiTheme="majorHAnsi" w:hAnsiTheme="majorHAnsi"/>
          <w:b/>
          <w:color w:val="000000"/>
          <w:sz w:val="24"/>
          <w:szCs w:val="24"/>
          <w:u w:color="000000"/>
        </w:rPr>
      </w:pPr>
      <w:r w:rsidRPr="00304207">
        <w:rPr>
          <w:rStyle w:val="NessunoA"/>
          <w:rFonts w:asciiTheme="majorHAnsi" w:hAnsiTheme="majorHAnsi"/>
          <w:b/>
          <w:color w:val="000000"/>
          <w:sz w:val="24"/>
          <w:szCs w:val="24"/>
          <w:u w:color="000000"/>
        </w:rPr>
        <w:t>Laboratorio Urbano Liberalarte</w:t>
      </w:r>
    </w:p>
    <w:p w:rsidR="00B4168D" w:rsidRPr="00304207" w:rsidRDefault="00B4168D" w:rsidP="00304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NessunoA"/>
          <w:rFonts w:asciiTheme="majorHAnsi" w:hAnsiTheme="majorHAnsi"/>
          <w:b/>
          <w:color w:val="000000"/>
          <w:sz w:val="24"/>
          <w:szCs w:val="24"/>
          <w:u w:color="000000"/>
        </w:rPr>
      </w:pPr>
      <w:r w:rsidRPr="00304207">
        <w:rPr>
          <w:rStyle w:val="NessunoA"/>
          <w:rFonts w:asciiTheme="majorHAnsi" w:hAnsiTheme="majorHAnsi"/>
          <w:b/>
          <w:color w:val="000000"/>
          <w:sz w:val="24"/>
          <w:szCs w:val="24"/>
          <w:u w:color="000000"/>
        </w:rPr>
        <w:t>Giovedì 5 Settembre 2019 - ore 20</w:t>
      </w:r>
    </w:p>
    <w:p w:rsidR="00B4168D" w:rsidRPr="00304207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NessunoA"/>
          <w:rFonts w:asciiTheme="majorHAnsi" w:hAnsiTheme="majorHAnsi"/>
          <w:color w:val="000000"/>
          <w:sz w:val="24"/>
          <w:szCs w:val="24"/>
        </w:rPr>
      </w:pPr>
      <w:r w:rsidRPr="00B4168D">
        <w:rPr>
          <w:rStyle w:val="NessunoA"/>
          <w:rFonts w:asciiTheme="majorHAnsi" w:hAnsiTheme="majorHAnsi"/>
          <w:b/>
          <w:color w:val="000000"/>
          <w:sz w:val="24"/>
          <w:szCs w:val="24"/>
        </w:rPr>
        <w:t xml:space="preserve">Manca poco alla presentazione del libro “PIZZICA AMARA”, patrocinata dal Comune di Gallipoli, </w:t>
      </w:r>
      <w:r w:rsidRPr="00304207">
        <w:rPr>
          <w:rStyle w:val="NessunoA"/>
          <w:rFonts w:asciiTheme="majorHAnsi" w:hAnsiTheme="majorHAnsi"/>
          <w:color w:val="000000"/>
          <w:sz w:val="24"/>
          <w:szCs w:val="24"/>
        </w:rPr>
        <w:t>prevista per la serata di giovedì 5 settembre nel Chiostro dei Domenicani nel centro storico di Gallipoli.</w:t>
      </w:r>
    </w:p>
    <w:p w:rsidR="00304207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NessunoA"/>
          <w:rFonts w:asciiTheme="majorHAnsi" w:hAnsiTheme="majorHAnsi"/>
          <w:color w:val="000000"/>
          <w:sz w:val="24"/>
          <w:szCs w:val="24"/>
        </w:rPr>
      </w:pPr>
      <w:r w:rsidRPr="00B4168D">
        <w:rPr>
          <w:rStyle w:val="NessunoA"/>
          <w:rFonts w:asciiTheme="majorHAnsi" w:hAnsiTheme="majorHAnsi"/>
          <w:b/>
          <w:color w:val="000000"/>
          <w:sz w:val="24"/>
          <w:szCs w:val="24"/>
        </w:rPr>
        <w:t>Dopo i saluti istituzionali del Sindaco Stefano Minerva</w:t>
      </w:r>
      <w:r w:rsidR="00304207">
        <w:rPr>
          <w:rStyle w:val="NessunoA"/>
          <w:rFonts w:asciiTheme="majorHAnsi" w:hAnsiTheme="majorHAnsi"/>
          <w:b/>
          <w:color w:val="000000"/>
          <w:sz w:val="24"/>
          <w:szCs w:val="24"/>
        </w:rPr>
        <w:t xml:space="preserve"> infatti, giovedì </w:t>
      </w: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 xml:space="preserve">l’autrice </w:t>
      </w:r>
      <w:r w:rsidRPr="00B4168D">
        <w:rPr>
          <w:rStyle w:val="NessunoA"/>
          <w:rFonts w:asciiTheme="majorHAnsi" w:hAnsiTheme="majorHAnsi"/>
          <w:b/>
          <w:color w:val="000000"/>
          <w:sz w:val="24"/>
          <w:szCs w:val="24"/>
        </w:rPr>
        <w:t xml:space="preserve">Gabriella Genisi </w:t>
      </w: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>presenterà,</w:t>
      </w:r>
      <w:r w:rsidRPr="00B4168D">
        <w:rPr>
          <w:rStyle w:val="NessunoA"/>
          <w:rFonts w:asciiTheme="majorHAnsi" w:hAnsiTheme="majorHAnsi"/>
          <w:b/>
          <w:color w:val="000000"/>
          <w:sz w:val="24"/>
          <w:szCs w:val="24"/>
        </w:rPr>
        <w:t xml:space="preserve"> in collaborazione con l’Associazione Emys</w:t>
      </w: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 xml:space="preserve"> e in anteprima nel territorio salentino, il suo ultimo </w:t>
      </w:r>
      <w:r w:rsidRPr="00B4168D">
        <w:rPr>
          <w:rStyle w:val="NessunoA"/>
          <w:rFonts w:asciiTheme="majorHAnsi" w:hAnsiTheme="majorHAnsi"/>
          <w:b/>
          <w:color w:val="000000"/>
          <w:sz w:val="24"/>
          <w:szCs w:val="24"/>
        </w:rPr>
        <w:t>romanzo “PIZZICA AMARA”</w:t>
      </w: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 xml:space="preserve"> pubblicato da </w:t>
      </w:r>
      <w:r w:rsidRPr="00B4168D">
        <w:rPr>
          <w:rStyle w:val="NessunoA"/>
          <w:rFonts w:asciiTheme="majorHAnsi" w:hAnsiTheme="majorHAnsi"/>
          <w:i/>
          <w:color w:val="000000"/>
          <w:sz w:val="24"/>
          <w:szCs w:val="24"/>
        </w:rPr>
        <w:t>Rizzoli.</w:t>
      </w: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 xml:space="preserve"> </w:t>
      </w:r>
    </w:p>
    <w:p w:rsidR="00B4168D" w:rsidRPr="00B4168D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NessunoA"/>
          <w:rFonts w:asciiTheme="majorHAnsi" w:hAnsiTheme="majorHAnsi"/>
          <w:color w:val="000000"/>
          <w:sz w:val="24"/>
          <w:szCs w:val="24"/>
        </w:rPr>
      </w:pP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>Il romanzo giallo, quanto mai attuale, racconta il Salento oscuro delle superstizioni e delle notti della taranta, ambientato in diversi luoghi del Salento e con diversi rimandi e riferimenti al territorio di Gallipoli.</w:t>
      </w:r>
    </w:p>
    <w:p w:rsidR="00B4168D" w:rsidRPr="00304207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NessunoA"/>
          <w:rFonts w:asciiTheme="majorHAnsi" w:hAnsiTheme="majorHAnsi"/>
          <w:color w:val="000000"/>
          <w:sz w:val="24"/>
          <w:szCs w:val="24"/>
        </w:rPr>
      </w:pP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 xml:space="preserve">L’autrice dialogherà con la socia Emys </w:t>
      </w:r>
      <w:r w:rsidRPr="00B4168D">
        <w:rPr>
          <w:rStyle w:val="NessunoA"/>
          <w:rFonts w:asciiTheme="majorHAnsi" w:hAnsiTheme="majorHAnsi"/>
          <w:i/>
          <w:color w:val="000000"/>
          <w:sz w:val="24"/>
          <w:szCs w:val="24"/>
        </w:rPr>
        <w:t>Loredana Giliberto</w:t>
      </w:r>
      <w:r w:rsidRPr="00B4168D">
        <w:rPr>
          <w:rStyle w:val="NessunoA"/>
          <w:rFonts w:asciiTheme="majorHAnsi" w:hAnsiTheme="majorHAnsi"/>
          <w:color w:val="000000"/>
          <w:sz w:val="24"/>
          <w:szCs w:val="24"/>
        </w:rPr>
        <w:t>, docente di materie letterarie ed organizzatrice della rassegna “A Franco sarebbe piaciuto…” in collaborazione con la libreria i Volatori di Nardò.</w:t>
      </w:r>
      <w:r w:rsidR="00304207">
        <w:rPr>
          <w:rStyle w:val="NessunoA"/>
          <w:rFonts w:asciiTheme="majorHAnsi" w:hAnsiTheme="majorHAnsi"/>
          <w:color w:val="000000"/>
          <w:sz w:val="24"/>
          <w:szCs w:val="24"/>
        </w:rPr>
        <w:t xml:space="preserve"> </w:t>
      </w:r>
      <w:r w:rsidRPr="00B4168D">
        <w:rPr>
          <w:rStyle w:val="NessunoA"/>
          <w:rFonts w:asciiTheme="majorHAnsi" w:hAnsiTheme="majorHAnsi"/>
          <w:color w:val="000000" w:themeColor="text1"/>
          <w:sz w:val="24"/>
          <w:szCs w:val="24"/>
        </w:rPr>
        <w:t>L’evento vedrà anche la presenza di Fiorella Mastria, docente di Lingue e letterature straniere, Presidente dell’associazione culturale “InventiamoEventi” e la collaborazione della Libreria GIUNTI.</w:t>
      </w:r>
    </w:p>
    <w:p w:rsidR="00B4168D" w:rsidRPr="00B4168D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NessunoA"/>
          <w:rFonts w:asciiTheme="majorHAnsi" w:hAnsiTheme="majorHAnsi"/>
          <w:color w:val="000000" w:themeColor="text1"/>
          <w:sz w:val="24"/>
          <w:szCs w:val="24"/>
        </w:rPr>
      </w:pPr>
      <w:r w:rsidRPr="00B4168D">
        <w:rPr>
          <w:rStyle w:val="NessunoA"/>
          <w:rFonts w:asciiTheme="majorHAnsi" w:hAnsiTheme="majorHAnsi"/>
          <w:color w:val="000000" w:themeColor="text1"/>
          <w:sz w:val="24"/>
          <w:szCs w:val="24"/>
        </w:rPr>
        <w:t xml:space="preserve">Intermezzi musicali di Pizzica a cura dell’associazione Mater Lab con il gruppo delle Lendineddre </w:t>
      </w:r>
    </w:p>
    <w:p w:rsidR="007943A1" w:rsidRDefault="00B4168D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Theme="majorHAnsi" w:hAnsiTheme="majorHAnsi"/>
        </w:rPr>
      </w:pPr>
      <w:r w:rsidRPr="00304207">
        <w:rPr>
          <w:rStyle w:val="NessunoA"/>
          <w:rFonts w:asciiTheme="majorHAnsi" w:hAnsiTheme="majorHAnsi"/>
          <w:color w:val="000000" w:themeColor="text1"/>
          <w:u w:val="single"/>
        </w:rPr>
        <w:t>Ingresso gratuito</w:t>
      </w:r>
      <w:bookmarkStart w:id="0" w:name="_GoBack"/>
      <w:bookmarkEnd w:id="0"/>
      <w:r w:rsidR="00F40D67" w:rsidRPr="00304207">
        <w:rPr>
          <w:rFonts w:asciiTheme="majorHAnsi" w:hAnsiTheme="majorHAnsi"/>
        </w:rPr>
        <w:tab/>
      </w:r>
      <w:r w:rsidR="00F40D67" w:rsidRPr="00304207">
        <w:rPr>
          <w:rFonts w:asciiTheme="majorHAnsi" w:hAnsiTheme="majorHAnsi"/>
        </w:rPr>
        <w:tab/>
      </w:r>
    </w:p>
    <w:p w:rsidR="00304207" w:rsidRDefault="00304207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Theme="majorHAnsi" w:hAnsiTheme="majorHAnsi"/>
        </w:rPr>
      </w:pPr>
    </w:p>
    <w:p w:rsidR="00304207" w:rsidRPr="00304207" w:rsidRDefault="00304207" w:rsidP="00B41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</w:rPr>
        <w:t>Gallipoli, 2 settembre 2019</w:t>
      </w:r>
    </w:p>
    <w:sectPr w:rsidR="00304207" w:rsidRPr="00304207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33" w:rsidRDefault="00505633" w:rsidP="00F40D67">
      <w:pPr>
        <w:spacing w:after="0" w:line="240" w:lineRule="auto"/>
      </w:pPr>
      <w:r>
        <w:separator/>
      </w:r>
    </w:p>
  </w:endnote>
  <w:endnote w:type="continuationSeparator" w:id="1">
    <w:p w:rsidR="00505633" w:rsidRDefault="00505633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33" w:rsidRDefault="00505633" w:rsidP="00F40D67">
      <w:pPr>
        <w:spacing w:after="0" w:line="240" w:lineRule="auto"/>
      </w:pPr>
      <w:r>
        <w:separator/>
      </w:r>
    </w:p>
  </w:footnote>
  <w:footnote w:type="continuationSeparator" w:id="1">
    <w:p w:rsidR="00505633" w:rsidRDefault="00505633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207"/>
    <w:rsid w:val="00304207"/>
    <w:rsid w:val="00505633"/>
    <w:rsid w:val="00667F9B"/>
    <w:rsid w:val="006C6F23"/>
    <w:rsid w:val="007943A1"/>
    <w:rsid w:val="00816A4D"/>
    <w:rsid w:val="00847068"/>
    <w:rsid w:val="00B4168D"/>
    <w:rsid w:val="00D804CE"/>
    <w:rsid w:val="00E31E80"/>
    <w:rsid w:val="00EA12E6"/>
    <w:rsid w:val="00F4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character" w:customStyle="1" w:styleId="Nessuno">
    <w:name w:val="Nessuno"/>
    <w:rsid w:val="00B4168D"/>
  </w:style>
  <w:style w:type="character" w:customStyle="1" w:styleId="NessunoA">
    <w:name w:val="Nessuno A"/>
    <w:rsid w:val="00B4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1</cp:revision>
  <dcterms:created xsi:type="dcterms:W3CDTF">2019-09-02T10:10:00Z</dcterms:created>
  <dcterms:modified xsi:type="dcterms:W3CDTF">2019-09-02T10:24:00Z</dcterms:modified>
</cp:coreProperties>
</file>